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487" w:rsidRDefault="00866487">
      <w:pPr>
        <w:pStyle w:val="BodyText3"/>
      </w:pPr>
      <w:r>
        <w:t>SCOPE OF ACCREDITATION AND SECTOR COMPETENCE OF AUDITORS</w:t>
      </w:r>
    </w:p>
    <w:p w:rsidR="00866487" w:rsidRDefault="00866487">
      <w:pPr>
        <w:keepLines/>
        <w:ind w:right="29"/>
        <w:jc w:val="both"/>
        <w:rPr>
          <w:sz w:val="20"/>
        </w:rPr>
      </w:pPr>
    </w:p>
    <w:p w:rsidR="00866487" w:rsidRDefault="00866487">
      <w:pPr>
        <w:keepLines/>
        <w:ind w:right="29"/>
        <w:jc w:val="both"/>
        <w:rPr>
          <w:sz w:val="20"/>
        </w:rPr>
      </w:pPr>
    </w:p>
    <w:p w:rsidR="00866487" w:rsidRDefault="00866487">
      <w:pPr>
        <w:keepLines/>
        <w:tabs>
          <w:tab w:val="left" w:pos="709"/>
        </w:tabs>
        <w:ind w:right="29"/>
        <w:jc w:val="both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2"/>
        <w:gridCol w:w="2453"/>
        <w:gridCol w:w="3472"/>
        <w:gridCol w:w="1940"/>
        <w:gridCol w:w="927"/>
      </w:tblGrid>
      <w:tr w:rsidR="00FC638E" w:rsidTr="00FC638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638E" w:rsidRDefault="00FC638E">
            <w:pPr>
              <w:keepLines/>
              <w:tabs>
                <w:tab w:val="left" w:pos="709"/>
              </w:tabs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38E" w:rsidRDefault="00FC638E">
            <w:pPr>
              <w:keepLines/>
              <w:tabs>
                <w:tab w:val="left" w:pos="709"/>
              </w:tabs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  <w:p w:rsidR="00FC638E" w:rsidRPr="00CA7BBC" w:rsidRDefault="00FC638E">
            <w:pPr>
              <w:keepLines/>
              <w:tabs>
                <w:tab w:val="left" w:pos="709"/>
              </w:tabs>
              <w:ind w:right="29"/>
              <w:rPr>
                <w:b/>
                <w:sz w:val="20"/>
              </w:rPr>
            </w:pPr>
            <w:r w:rsidRPr="00CA7BBC">
              <w:rPr>
                <w:b/>
                <w:sz w:val="20"/>
              </w:rPr>
              <w:t>(Scope)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8E" w:rsidRDefault="00FC638E">
            <w:pPr>
              <w:keepLines/>
              <w:tabs>
                <w:tab w:val="left" w:pos="709"/>
              </w:tabs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Certification 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638E" w:rsidRDefault="00FC638E">
            <w:pPr>
              <w:keepLines/>
              <w:tabs>
                <w:tab w:val="left" w:pos="709"/>
              </w:tabs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Number of certificates granted so far</w:t>
            </w:r>
          </w:p>
          <w:p w:rsidR="00FC638E" w:rsidRDefault="00FC638E">
            <w:pPr>
              <w:keepLines/>
              <w:tabs>
                <w:tab w:val="left" w:pos="709"/>
              </w:tabs>
              <w:ind w:right="29"/>
              <w:rPr>
                <w:b/>
                <w:sz w:val="20"/>
              </w:rPr>
            </w:pPr>
          </w:p>
          <w:p w:rsidR="00FC638E" w:rsidRDefault="00FC638E">
            <w:pPr>
              <w:keepLines/>
              <w:tabs>
                <w:tab w:val="left" w:pos="709"/>
              </w:tabs>
              <w:ind w:right="29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8E" w:rsidRDefault="00FC638E">
            <w:pPr>
              <w:pStyle w:val="Heading1"/>
            </w:pPr>
            <w:r>
              <w:t>Auditor</w:t>
            </w:r>
          </w:p>
        </w:tc>
      </w:tr>
      <w:tr w:rsidR="00C51EE4" w:rsidTr="00FC638E">
        <w:trPr>
          <w:cantSplit/>
          <w:trHeight w:val="872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1EE4" w:rsidRDefault="00C51EE4" w:rsidP="00C51EE4">
            <w:pPr>
              <w:keepLines/>
              <w:tabs>
                <w:tab w:val="left" w:pos="709"/>
              </w:tabs>
              <w:ind w:right="29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1EE4" w:rsidRPr="00C51EE4" w:rsidRDefault="00C51EE4" w:rsidP="00C51EE4">
            <w:pPr>
              <w:keepLines/>
              <w:tabs>
                <w:tab w:val="left" w:pos="1440"/>
                <w:tab w:val="left" w:pos="6237"/>
                <w:tab w:val="left" w:pos="13950"/>
              </w:tabs>
              <w:spacing w:before="120" w:after="120"/>
              <w:jc w:val="center"/>
              <w:rPr>
                <w:rFonts w:eastAsia="Arial" w:cs="Arial"/>
                <w:b/>
                <w:sz w:val="20"/>
              </w:rPr>
            </w:pPr>
            <w:r w:rsidRPr="00C51EE4">
              <w:rPr>
                <w:rFonts w:eastAsia="Arial" w:cs="Arial"/>
                <w:b/>
                <w:sz w:val="20"/>
              </w:rPr>
              <w:t>Independent smallholders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E4" w:rsidRPr="00C51EE4" w:rsidRDefault="00C51EE4" w:rsidP="00C51EE4">
            <w:pPr>
              <w:spacing w:before="120" w:after="120"/>
              <w:rPr>
                <w:rFonts w:eastAsia="Arial" w:cs="Arial"/>
                <w:b/>
                <w:sz w:val="20"/>
              </w:rPr>
            </w:pPr>
            <w:r w:rsidRPr="00C51EE4">
              <w:rPr>
                <w:rFonts w:eastAsia="Arial" w:cs="Arial"/>
                <w:b/>
                <w:sz w:val="20"/>
              </w:rPr>
              <w:t xml:space="preserve">MS 2530-2-1:2022 – General principles for independent </w:t>
            </w:r>
            <w:bookmarkStart w:id="0" w:name="_GoBack"/>
            <w:bookmarkEnd w:id="0"/>
            <w:r w:rsidRPr="00C51EE4">
              <w:rPr>
                <w:rFonts w:eastAsia="Arial" w:cs="Arial"/>
                <w:b/>
                <w:sz w:val="20"/>
              </w:rPr>
              <w:t>smallholders (less than 40.46 hectares)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51EE4" w:rsidRDefault="00C51EE4" w:rsidP="00C51EE4">
            <w:pPr>
              <w:keepLines/>
              <w:tabs>
                <w:tab w:val="left" w:pos="709"/>
              </w:tabs>
              <w:ind w:right="29"/>
              <w:jc w:val="both"/>
              <w:rPr>
                <w:b/>
                <w:sz w:val="20"/>
              </w:rPr>
            </w:pPr>
          </w:p>
          <w:p w:rsidR="00C51EE4" w:rsidRDefault="00C51EE4" w:rsidP="00C51EE4">
            <w:pPr>
              <w:keepLines/>
              <w:tabs>
                <w:tab w:val="left" w:pos="709"/>
              </w:tabs>
              <w:ind w:right="29"/>
              <w:jc w:val="both"/>
              <w:rPr>
                <w:b/>
                <w:sz w:val="20"/>
              </w:rPr>
            </w:pPr>
          </w:p>
          <w:p w:rsidR="00C51EE4" w:rsidRDefault="00C51EE4" w:rsidP="00C51EE4">
            <w:pPr>
              <w:keepLines/>
              <w:tabs>
                <w:tab w:val="left" w:pos="709"/>
              </w:tabs>
              <w:ind w:right="29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C51EE4" w:rsidRDefault="00C51EE4" w:rsidP="00C51EE4">
            <w:pPr>
              <w:widowControl/>
              <w:rPr>
                <w:sz w:val="20"/>
              </w:rPr>
            </w:pPr>
          </w:p>
        </w:tc>
      </w:tr>
      <w:tr w:rsidR="00C51EE4" w:rsidTr="00FC638E">
        <w:trPr>
          <w:cantSplit/>
          <w:trHeight w:val="872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EE4" w:rsidRPr="00CA7BBC" w:rsidRDefault="00C51EE4" w:rsidP="00C51EE4">
            <w:pPr>
              <w:keepLines/>
              <w:tabs>
                <w:tab w:val="left" w:pos="709"/>
              </w:tabs>
              <w:ind w:right="29"/>
              <w:jc w:val="center"/>
              <w:rPr>
                <w:b/>
                <w:sz w:val="20"/>
              </w:rPr>
            </w:pPr>
            <w:r w:rsidRPr="00CA7BBC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EE4" w:rsidRPr="00C51EE4" w:rsidRDefault="00C51EE4" w:rsidP="00C51EE4">
            <w:pPr>
              <w:keepLines/>
              <w:tabs>
                <w:tab w:val="left" w:pos="1440"/>
                <w:tab w:val="left" w:pos="6237"/>
                <w:tab w:val="left" w:pos="13950"/>
              </w:tabs>
              <w:spacing w:before="120" w:after="120"/>
              <w:jc w:val="center"/>
              <w:rPr>
                <w:rFonts w:eastAsia="Arial" w:cs="Arial"/>
                <w:b/>
                <w:sz w:val="20"/>
              </w:rPr>
            </w:pPr>
            <w:proofErr w:type="spellStart"/>
            <w:r w:rsidRPr="00C51EE4">
              <w:rPr>
                <w:rFonts w:eastAsia="Arial" w:cs="Arial"/>
                <w:b/>
                <w:sz w:val="20"/>
              </w:rPr>
              <w:t>Organised</w:t>
            </w:r>
            <w:proofErr w:type="spellEnd"/>
            <w:r w:rsidRPr="00C51EE4">
              <w:rPr>
                <w:rFonts w:eastAsia="Arial" w:cs="Arial"/>
                <w:b/>
                <w:sz w:val="20"/>
              </w:rPr>
              <w:t xml:space="preserve"> Smallholders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E4" w:rsidRPr="00C51EE4" w:rsidRDefault="00C51EE4" w:rsidP="00C51EE4">
            <w:pPr>
              <w:spacing w:before="120" w:after="120"/>
              <w:rPr>
                <w:rFonts w:eastAsia="Arial" w:cs="Arial"/>
                <w:b/>
                <w:sz w:val="20"/>
              </w:rPr>
            </w:pPr>
            <w:r w:rsidRPr="00C51EE4">
              <w:rPr>
                <w:rFonts w:eastAsia="Arial" w:cs="Arial"/>
                <w:b/>
                <w:sz w:val="20"/>
              </w:rPr>
              <w:t>MS 2530-2-2:2022 – General principles for organized smallholders (less than 40.46 hectares)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1EE4" w:rsidRDefault="00C51EE4" w:rsidP="00C51EE4">
            <w:pPr>
              <w:keepLines/>
              <w:tabs>
                <w:tab w:val="left" w:pos="709"/>
              </w:tabs>
              <w:ind w:right="29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E4" w:rsidRDefault="00C51EE4" w:rsidP="00C51EE4">
            <w:pPr>
              <w:widowControl/>
              <w:rPr>
                <w:sz w:val="20"/>
              </w:rPr>
            </w:pPr>
          </w:p>
        </w:tc>
      </w:tr>
      <w:tr w:rsidR="00C51EE4" w:rsidTr="00FC638E">
        <w:trPr>
          <w:cantSplit/>
          <w:trHeight w:val="872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EE4" w:rsidRPr="00CA7BBC" w:rsidRDefault="00C51EE4" w:rsidP="00C51EE4">
            <w:pPr>
              <w:keepLines/>
              <w:tabs>
                <w:tab w:val="left" w:pos="709"/>
              </w:tabs>
              <w:ind w:right="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EE4" w:rsidRPr="00C51EE4" w:rsidRDefault="00C51EE4" w:rsidP="00C51EE4">
            <w:pPr>
              <w:keepLines/>
              <w:tabs>
                <w:tab w:val="left" w:pos="1440"/>
                <w:tab w:val="left" w:pos="6237"/>
                <w:tab w:val="left" w:pos="13950"/>
              </w:tabs>
              <w:spacing w:before="120" w:after="120"/>
              <w:jc w:val="center"/>
              <w:rPr>
                <w:rFonts w:eastAsia="Arial" w:cs="Arial"/>
                <w:b/>
                <w:sz w:val="20"/>
              </w:rPr>
            </w:pPr>
            <w:r w:rsidRPr="00C51EE4">
              <w:rPr>
                <w:rFonts w:eastAsia="Arial" w:cs="Arial"/>
                <w:b/>
                <w:sz w:val="20"/>
              </w:rPr>
              <w:t>Oil Palm Plantations (40.46 hectares to 500 hectares)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E4" w:rsidRPr="00C51EE4" w:rsidRDefault="00C51EE4" w:rsidP="00C51EE4">
            <w:pPr>
              <w:spacing w:before="120" w:after="120"/>
              <w:rPr>
                <w:rFonts w:eastAsia="Arial" w:cs="Arial"/>
                <w:b/>
                <w:sz w:val="20"/>
              </w:rPr>
            </w:pPr>
            <w:r w:rsidRPr="00C51EE4">
              <w:rPr>
                <w:rFonts w:eastAsia="Arial" w:cs="Arial"/>
                <w:b/>
                <w:sz w:val="20"/>
              </w:rPr>
              <w:t>MS 2530-3-1:2022 – General principles for oil palm plantations (40.46 hectares to 500 hectares)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1EE4" w:rsidRDefault="00C51EE4" w:rsidP="00C51EE4">
            <w:pPr>
              <w:keepLines/>
              <w:tabs>
                <w:tab w:val="left" w:pos="709"/>
              </w:tabs>
              <w:ind w:right="29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E4" w:rsidRDefault="00C51EE4" w:rsidP="00C51EE4">
            <w:pPr>
              <w:widowControl/>
              <w:rPr>
                <w:sz w:val="20"/>
              </w:rPr>
            </w:pPr>
          </w:p>
        </w:tc>
      </w:tr>
      <w:tr w:rsidR="00C51EE4" w:rsidTr="00FC638E">
        <w:trPr>
          <w:cantSplit/>
          <w:trHeight w:val="872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EE4" w:rsidRDefault="00C51EE4" w:rsidP="00C51EE4">
            <w:pPr>
              <w:keepLines/>
              <w:tabs>
                <w:tab w:val="left" w:pos="709"/>
              </w:tabs>
              <w:ind w:right="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EE4" w:rsidRPr="00C51EE4" w:rsidRDefault="00C51EE4" w:rsidP="00C51EE4">
            <w:pPr>
              <w:keepLines/>
              <w:tabs>
                <w:tab w:val="left" w:pos="1440"/>
                <w:tab w:val="left" w:pos="6237"/>
                <w:tab w:val="left" w:pos="13950"/>
              </w:tabs>
              <w:spacing w:before="120" w:after="120"/>
              <w:jc w:val="center"/>
              <w:rPr>
                <w:rFonts w:eastAsia="Arial" w:cs="Arial"/>
                <w:b/>
                <w:sz w:val="20"/>
              </w:rPr>
            </w:pPr>
            <w:r w:rsidRPr="00C51EE4">
              <w:rPr>
                <w:rFonts w:eastAsia="Arial" w:cs="Arial"/>
                <w:b/>
                <w:sz w:val="20"/>
              </w:rPr>
              <w:t>Oil Palm Plantations (More than 500 hectares)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E4" w:rsidRPr="00C51EE4" w:rsidRDefault="00C51EE4" w:rsidP="00C51EE4">
            <w:pPr>
              <w:spacing w:before="120" w:after="120"/>
              <w:rPr>
                <w:rFonts w:eastAsia="Arial" w:cs="Arial"/>
                <w:b/>
                <w:sz w:val="20"/>
              </w:rPr>
            </w:pPr>
            <w:r w:rsidRPr="00C51EE4">
              <w:rPr>
                <w:rFonts w:eastAsia="Arial" w:cs="Arial"/>
                <w:b/>
                <w:sz w:val="20"/>
              </w:rPr>
              <w:t>MS 2530-3-2:2022 – General principles for oil palm plantations (more than 500 hectares)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1EE4" w:rsidRDefault="00C51EE4" w:rsidP="00C51EE4">
            <w:pPr>
              <w:keepLines/>
              <w:tabs>
                <w:tab w:val="left" w:pos="709"/>
              </w:tabs>
              <w:ind w:right="29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E4" w:rsidRDefault="00C51EE4" w:rsidP="00C51EE4">
            <w:pPr>
              <w:widowControl/>
              <w:rPr>
                <w:sz w:val="20"/>
              </w:rPr>
            </w:pPr>
          </w:p>
        </w:tc>
      </w:tr>
    </w:tbl>
    <w:p w:rsidR="00866487" w:rsidRDefault="00866487"/>
    <w:p w:rsidR="00CA7BBC" w:rsidRPr="00CA7BBC" w:rsidRDefault="00CA7BBC">
      <w:pPr>
        <w:rPr>
          <w:b/>
        </w:rPr>
      </w:pPr>
      <w:r w:rsidRPr="00CA7BBC">
        <w:rPr>
          <w:b/>
        </w:rPr>
        <w:t>Prepared by:</w:t>
      </w:r>
    </w:p>
    <w:p w:rsidR="00CA7BBC" w:rsidRDefault="00CA7BBC">
      <w:r>
        <w:t>Name:</w:t>
      </w:r>
    </w:p>
    <w:p w:rsidR="00CA7BBC" w:rsidRDefault="00CA7BBC">
      <w:r>
        <w:t>Date:</w:t>
      </w:r>
    </w:p>
    <w:sectPr w:rsidR="00CA7BBC">
      <w:headerReference w:type="default" r:id="rId6"/>
      <w:footerReference w:type="default" r:id="rId7"/>
      <w:pgSz w:w="11909" w:h="16834" w:code="9"/>
      <w:pgMar w:top="1152" w:right="1152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6D9" w:rsidRDefault="006846D9">
      <w:r>
        <w:separator/>
      </w:r>
    </w:p>
  </w:endnote>
  <w:endnote w:type="continuationSeparator" w:id="0">
    <w:p w:rsidR="006846D9" w:rsidRDefault="0068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87" w:rsidRDefault="00866487">
    <w:pPr>
      <w:pStyle w:val="Footer"/>
      <w:jc w:val="both"/>
      <w:rPr>
        <w:rFonts w:ascii="Arial" w:hAnsi="Arial" w:cs="Arial"/>
        <w:sz w:val="22"/>
        <w:szCs w:val="22"/>
      </w:rPr>
    </w:pPr>
    <w:r>
      <w:rPr>
        <w:rStyle w:val="PageNumber"/>
        <w:i/>
        <w:sz w:val="20"/>
      </w:rPr>
      <w:tab/>
    </w:r>
    <w:r>
      <w:rPr>
        <w:rStyle w:val="PageNumber"/>
        <w:i/>
        <w:sz w:val="20"/>
      </w:rPr>
      <w:tab/>
    </w:r>
    <w:r>
      <w:rPr>
        <w:rStyle w:val="PageNumber"/>
        <w:rFonts w:ascii="Arial" w:hAnsi="Arial" w:cs="Arial"/>
        <w:sz w:val="22"/>
        <w:szCs w:val="22"/>
      </w:rPr>
      <w:t xml:space="preserve">Page </w:t>
    </w: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 xml:space="preserve"> PAGE 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 w:rsidR="0088536C">
      <w:rPr>
        <w:rStyle w:val="PageNumber"/>
        <w:rFonts w:ascii="Arial" w:hAnsi="Arial" w:cs="Arial"/>
        <w:noProof/>
        <w:sz w:val="22"/>
        <w:szCs w:val="22"/>
      </w:rPr>
      <w:t>1</w:t>
    </w:r>
    <w:r>
      <w:rPr>
        <w:rStyle w:val="PageNumber"/>
        <w:rFonts w:ascii="Arial" w:hAnsi="Arial" w:cs="Arial"/>
        <w:sz w:val="22"/>
        <w:szCs w:val="22"/>
      </w:rPr>
      <w:fldChar w:fldCharType="end"/>
    </w:r>
    <w:r>
      <w:rPr>
        <w:rStyle w:val="PageNumber"/>
        <w:rFonts w:ascii="Arial" w:hAnsi="Arial" w:cs="Arial"/>
        <w:sz w:val="22"/>
        <w:szCs w:val="22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6D9" w:rsidRDefault="006846D9">
      <w:r>
        <w:separator/>
      </w:r>
    </w:p>
  </w:footnote>
  <w:footnote w:type="continuationSeparator" w:id="0">
    <w:p w:rsidR="006846D9" w:rsidRDefault="0068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BDC" w:rsidRDefault="00866487">
    <w:pPr>
      <w:pStyle w:val="Header"/>
      <w:jc w:val="right"/>
      <w:rPr>
        <w:rFonts w:cs="Arial"/>
        <w:b/>
        <w:sz w:val="20"/>
      </w:rPr>
    </w:pPr>
    <w:r>
      <w:rPr>
        <w:rFonts w:cs="Arial"/>
        <w:b/>
        <w:sz w:val="20"/>
      </w:rPr>
      <w:t>F</w:t>
    </w:r>
    <w:r w:rsidR="00CA7BBC">
      <w:rPr>
        <w:rFonts w:cs="Arial"/>
        <w:b/>
        <w:sz w:val="20"/>
      </w:rPr>
      <w:t>M 202 (MSPO</w:t>
    </w:r>
    <w:r w:rsidR="00FC638E">
      <w:rPr>
        <w:rFonts w:cs="Arial"/>
        <w:b/>
        <w:sz w:val="20"/>
      </w:rPr>
      <w:t xml:space="preserve"> </w:t>
    </w:r>
    <w:r w:rsidR="004E7FD7">
      <w:rPr>
        <w:rFonts w:cs="Arial"/>
        <w:b/>
        <w:sz w:val="20"/>
      </w:rPr>
      <w:t>OPM</w:t>
    </w:r>
    <w:r w:rsidR="00FC638E">
      <w:rPr>
        <w:rFonts w:cs="Arial"/>
        <w:b/>
        <w:sz w:val="20"/>
      </w:rPr>
      <w:t>C</w:t>
    </w:r>
    <w:r>
      <w:rPr>
        <w:rFonts w:cs="Arial"/>
        <w:b/>
        <w:sz w:val="20"/>
      </w:rPr>
      <w:t xml:space="preserve">) </w:t>
    </w:r>
  </w:p>
  <w:p w:rsidR="00866487" w:rsidRDefault="00866487">
    <w:pPr>
      <w:pStyle w:val="Header"/>
      <w:jc w:val="right"/>
      <w:rPr>
        <w:rFonts w:cs="Arial"/>
        <w:sz w:val="20"/>
      </w:rPr>
    </w:pPr>
    <w:r>
      <w:rPr>
        <w:rStyle w:val="PageNumber"/>
        <w:rFonts w:cs="Arial"/>
        <w:sz w:val="20"/>
      </w:rPr>
      <w:t xml:space="preserve">Issue </w:t>
    </w:r>
    <w:r w:rsidR="004E7FD7">
      <w:rPr>
        <w:rFonts w:cs="Arial"/>
        <w:sz w:val="20"/>
      </w:rPr>
      <w:t>2</w:t>
    </w:r>
    <w:r>
      <w:rPr>
        <w:rFonts w:cs="Arial"/>
        <w:sz w:val="20"/>
      </w:rPr>
      <w:t xml:space="preserve">, </w:t>
    </w:r>
    <w:r w:rsidR="002F7BDC">
      <w:rPr>
        <w:rFonts w:cs="Arial"/>
        <w:sz w:val="20"/>
      </w:rPr>
      <w:t>28</w:t>
    </w:r>
    <w:r w:rsidR="004E7FD7">
      <w:rPr>
        <w:rFonts w:cs="Arial"/>
        <w:sz w:val="20"/>
      </w:rPr>
      <w:t xml:space="preserve"> Jan 2025</w:t>
    </w:r>
  </w:p>
  <w:p w:rsidR="00866487" w:rsidRDefault="00866487">
    <w:pPr>
      <w:pStyle w:val="Header"/>
      <w:jc w:val="right"/>
      <w:rPr>
        <w:rStyle w:val="PageNumber"/>
        <w:rFonts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A2"/>
    <w:rsid w:val="000C40DF"/>
    <w:rsid w:val="00265A7B"/>
    <w:rsid w:val="002F7BDC"/>
    <w:rsid w:val="003C3BDE"/>
    <w:rsid w:val="004D73A2"/>
    <w:rsid w:val="004E7FD7"/>
    <w:rsid w:val="006846D9"/>
    <w:rsid w:val="00866487"/>
    <w:rsid w:val="0088536C"/>
    <w:rsid w:val="00B66D60"/>
    <w:rsid w:val="00C51EE4"/>
    <w:rsid w:val="00CA7BBC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A62B1"/>
  <w14:defaultImageDpi w14:val="300"/>
  <w15:chartTrackingRefBased/>
  <w15:docId w15:val="{475B8D8B-E6FB-4258-BB4F-549DB168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keepLines/>
      <w:ind w:right="29"/>
      <w:jc w:val="center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pPr>
      <w:widowControl/>
      <w:jc w:val="center"/>
    </w:pPr>
    <w:rPr>
      <w:b/>
    </w:rPr>
  </w:style>
  <w:style w:type="character" w:customStyle="1" w:styleId="BodyText3Char">
    <w:name w:val="Body Text 3 Char"/>
    <w:semiHidden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</vt:lpstr>
    </vt:vector>
  </TitlesOfParts>
  <Company> 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</dc:title>
  <dc:subject/>
  <dc:creator>Computer Services Unit</dc:creator>
  <cp:keywords/>
  <cp:lastModifiedBy>Aainaa</cp:lastModifiedBy>
  <cp:revision>7</cp:revision>
  <cp:lastPrinted>2025-01-02T06:33:00Z</cp:lastPrinted>
  <dcterms:created xsi:type="dcterms:W3CDTF">2024-12-31T04:41:00Z</dcterms:created>
  <dcterms:modified xsi:type="dcterms:W3CDTF">2025-01-31T02:40:00Z</dcterms:modified>
</cp:coreProperties>
</file>